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</w:t>
      </w:r>
      <w:r>
        <w:rPr>
          <w:rFonts w:ascii="Times New Roman" w:eastAsia="Times New Roman" w:hAnsi="Times New Roman" w:cs="Times New Roman"/>
        </w:rPr>
        <w:t>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19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>, возбужденное по ст.15.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ведущего бухгалтера управления налоговой отчетности ООО «ГАЗПРОМНЕФТЬ-ТЕХНОЛОГИЧЕСКИЕ ПАРТНЕРСТВА» </w:t>
      </w:r>
      <w:r>
        <w:rPr>
          <w:rFonts w:ascii="Times New Roman" w:eastAsia="Times New Roman" w:hAnsi="Times New Roman" w:cs="Times New Roman"/>
          <w:b/>
          <w:bCs/>
        </w:rPr>
        <w:t>Караваевой Ольги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18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Караваева О.В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 xml:space="preserve">ведущего бухгалтера управления налоговой отчетности ООО «ГАЗПРОМНЕФТЬ-ТЕХНОЛОГИЧЕСКИЕ ПАРТНЕРСТВА»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Промышленная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д.19, офис </w:t>
      </w:r>
      <w:r>
        <w:rPr>
          <w:rFonts w:ascii="Times New Roman" w:eastAsia="Times New Roman" w:hAnsi="Times New Roman" w:cs="Times New Roman"/>
        </w:rPr>
        <w:t>403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е предоставление </w:t>
      </w:r>
      <w:r>
        <w:rPr>
          <w:rFonts w:ascii="Times New Roman" w:eastAsia="Times New Roman" w:hAnsi="Times New Roman" w:cs="Times New Roman"/>
        </w:rPr>
        <w:t>налогового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расчета (информации) о суммах выплаченных иностранным организациям доходов и удержанных налогов за 2 месяца 2025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Межрайонную Инспекцию ФНС России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по Ханты-</w:t>
      </w:r>
      <w:r>
        <w:rPr>
          <w:rFonts w:ascii="Times New Roman" w:eastAsia="Times New Roman" w:hAnsi="Times New Roman" w:cs="Times New Roman"/>
        </w:rPr>
        <w:t>Мансийскому автономному округу-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гре, чем нарушил </w:t>
      </w:r>
      <w:r>
        <w:rPr>
          <w:rFonts w:ascii="Times New Roman" w:eastAsia="Times New Roman" w:hAnsi="Times New Roman" w:cs="Times New Roman"/>
        </w:rPr>
        <w:t>п.3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289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26.</w:t>
      </w:r>
      <w:r>
        <w:rPr>
          <w:rFonts w:ascii="Times New Roman" w:eastAsia="Times New Roman" w:hAnsi="Times New Roman" w:cs="Times New Roman"/>
        </w:rPr>
        <w:t>03.2025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Караваева О.В</w:t>
      </w:r>
      <w:r>
        <w:rPr>
          <w:rFonts w:ascii="Times New Roman" w:eastAsia="Times New Roman" w:hAnsi="Times New Roman" w:cs="Times New Roman"/>
        </w:rPr>
        <w:t xml:space="preserve">. не явилась, о месте и времени рассмотрения дела была надлежаще уведомлена,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Караваевой</w:t>
      </w:r>
      <w:r>
        <w:rPr>
          <w:rFonts w:ascii="Times New Roman" w:eastAsia="Times New Roman" w:hAnsi="Times New Roman" w:cs="Times New Roman"/>
        </w:rPr>
        <w:t xml:space="preserve"> О.В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28.11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соглашением об изменении условий трудового договора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должностной инструкцией;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паспорта </w:t>
      </w:r>
      <w:r>
        <w:rPr>
          <w:rFonts w:ascii="Times New Roman" w:eastAsia="Times New Roman" w:hAnsi="Times New Roman" w:cs="Times New Roman"/>
        </w:rPr>
        <w:t>Караваев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О.В</w:t>
      </w:r>
      <w:r>
        <w:rPr>
          <w:rFonts w:ascii="Times New Roman" w:eastAsia="Times New Roman" w:hAnsi="Times New Roman" w:cs="Times New Roman"/>
        </w:rPr>
        <w:t>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доверенностью;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выпиской из ЕГРЮЛ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должностного лица </w:t>
      </w:r>
      <w:r>
        <w:rPr>
          <w:rFonts w:ascii="Times New Roman" w:eastAsia="Times New Roman" w:hAnsi="Times New Roman" w:cs="Times New Roman"/>
        </w:rPr>
        <w:t>Караваевой</w:t>
      </w:r>
      <w:r>
        <w:rPr>
          <w:rFonts w:ascii="Times New Roman" w:eastAsia="Times New Roman" w:hAnsi="Times New Roman" w:cs="Times New Roman"/>
        </w:rPr>
        <w:t xml:space="preserve"> О.В</w:t>
      </w:r>
      <w:r>
        <w:rPr>
          <w:rFonts w:ascii="Times New Roman" w:eastAsia="Times New Roman" w:hAnsi="Times New Roman" w:cs="Times New Roman"/>
        </w:rPr>
        <w:t>. и её</w:t>
      </w:r>
      <w:r>
        <w:rPr>
          <w:rFonts w:ascii="Times New Roman" w:eastAsia="Times New Roman" w:hAnsi="Times New Roman" w:cs="Times New Roman"/>
        </w:rPr>
        <w:t xml:space="preserve"> действия по </w:t>
      </w:r>
      <w:r>
        <w:rPr>
          <w:rFonts w:ascii="Times New Roman" w:eastAsia="Times New Roman" w:hAnsi="Times New Roman" w:cs="Times New Roman"/>
        </w:rPr>
        <w:t>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установленных законодательством о налогах и сборах</w:t>
      </w:r>
      <w:r>
        <w:rPr>
          <w:rFonts w:ascii="Times New Roman" w:eastAsia="Times New Roman" w:hAnsi="Times New Roman" w:cs="Times New Roman"/>
        </w:rPr>
        <w:t xml:space="preserve"> сроков представления 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налоговый орган по месту учета,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Караваевой</w:t>
      </w:r>
      <w:r>
        <w:rPr>
          <w:rFonts w:ascii="Times New Roman" w:eastAsia="Times New Roman" w:hAnsi="Times New Roman" w:cs="Times New Roman"/>
        </w:rPr>
        <w:t xml:space="preserve"> О.В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должностное лицо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ведущего бухгалтера управления налоговой отчетности ООО «ГАЗПРОМНЕФТЬ-ТЕХНОЛОГИЧЕСКИЕ ПАРТНЕ</w:t>
      </w:r>
      <w:r>
        <w:rPr>
          <w:rFonts w:ascii="Times New Roman" w:eastAsia="Times New Roman" w:hAnsi="Times New Roman" w:cs="Times New Roman"/>
        </w:rPr>
        <w:t>РСТВА» Караваеву Ольгу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предупреждения.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851" w:hanging="851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851" w:hanging="851"/>
      </w:pPr>
      <w:r>
        <w:rPr>
          <w:rStyle w:val="cat-UserDefinedgrp-19rplc-2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8">
    <w:name w:val="cat-UserDefined grp-18 rplc-8"/>
    <w:basedOn w:val="DefaultParagraphFont"/>
  </w:style>
  <w:style w:type="character" w:customStyle="1" w:styleId="cat-UserDefinedgrp-19rplc-26">
    <w:name w:val="cat-UserDefined grp-19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